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Unit 2:  The Number System</w:t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Concept:</w:t>
      </w:r>
      <w:r w:rsidDel="00000000" w:rsidR="00000000" w:rsidRPr="00000000">
        <w:rPr>
          <w:sz w:val="24"/>
          <w:szCs w:val="24"/>
          <w:rtl w:val="0"/>
        </w:rPr>
        <w:t xml:space="preserve"> Relationships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Related Concept:</w:t>
      </w:r>
      <w:r w:rsidDel="00000000" w:rsidR="00000000" w:rsidRPr="00000000">
        <w:rPr>
          <w:sz w:val="24"/>
          <w:szCs w:val="24"/>
          <w:rtl w:val="0"/>
        </w:rPr>
        <w:t xml:space="preserve">  Representation, Systems</w:t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Global Context:</w:t>
      </w:r>
      <w:r w:rsidDel="00000000" w:rsidR="00000000" w:rsidRPr="00000000">
        <w:rPr>
          <w:sz w:val="24"/>
          <w:szCs w:val="24"/>
          <w:rtl w:val="0"/>
        </w:rPr>
        <w:t xml:space="preserve">  Globalization and Sustainability  </w:t>
      </w:r>
      <w:r w:rsidDel="00000000" w:rsidR="00000000" w:rsidRPr="00000000">
        <w:rPr>
          <w:i w:val="1"/>
          <w:sz w:val="24"/>
          <w:szCs w:val="24"/>
          <w:rtl w:val="0"/>
        </w:rPr>
        <w:t xml:space="preserve">(explored through connections to mathematics in the real world)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Common Core: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6.NS.1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6.NS.2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6.NS.3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6.RP.3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Inquiry: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We use relationships in the number system to represent real world situations.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Inquiry questions: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Factual: How are fractions and decimals added, subtracted, multiplied, and divided?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Conceptual: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How do mathematical operations relate to one another in the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number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Debatable: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Do we need to know how to perform mathematical operations when</w:t>
      </w:r>
    </w:p>
    <w:p w:rsidR="00000000" w:rsidDel="00000000" w:rsidP="00000000" w:rsidRDefault="00000000" w:rsidRPr="00000000">
      <w:pPr>
        <w:ind w:firstLine="72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have calculators available?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Adding and subtracting decimals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Estimating products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Multiplying and dividing decimals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Multiplying and dividing multi-digit numbers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Multiplying by powers of 10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Multiplying and dividing fractions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Resources: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Glencoe Math: Built to the Common Core, Math Antics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Summative Assessment: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Criterion A</w:t>
      </w:r>
      <w:r w:rsidDel="00000000" w:rsidR="00000000" w:rsidRPr="00000000">
        <w:rPr>
          <w:sz w:val="24"/>
          <w:szCs w:val="24"/>
          <w:rtl w:val="0"/>
        </w:rPr>
        <w:t xml:space="preserve"> (knowing and understanding) 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Select appropriate mathematics when solving problems in both familiar and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unfamiliar situations.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Apply the selected mathematics successfully when solving problems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Solve problems correctly in a variety of contexts.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Criterion D </w:t>
      </w:r>
      <w:r w:rsidDel="00000000" w:rsidR="00000000" w:rsidRPr="00000000">
        <w:rPr>
          <w:sz w:val="24"/>
          <w:szCs w:val="24"/>
          <w:rtl w:val="0"/>
        </w:rPr>
        <w:t xml:space="preserve">(applying mathematics in real-life contexts)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Identify relevant elements of authentic real-life situations.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Select appropriate mathematical strategies when solving authentic real-life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situations.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Apply the selected mathematical strategies successfully to reach a solution.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Explain the degree of accuracy of the solution.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 Describe whether the solution makes sense in the context of the authentic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real-life situation.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ATLs   </w:t>
      </w:r>
      <w:r w:rsidDel="00000000" w:rsidR="00000000" w:rsidRPr="00000000">
        <w:rPr>
          <w:i w:val="1"/>
          <w:sz w:val="24"/>
          <w:szCs w:val="24"/>
          <w:rtl w:val="0"/>
        </w:rPr>
        <w:t xml:space="preserve">(goal is see the value of having computational math skills and complete each part of the summative task independently)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Category:</w:t>
      </w:r>
      <w:r w:rsidDel="00000000" w:rsidR="00000000" w:rsidRPr="00000000">
        <w:rPr>
          <w:rtl w:val="0"/>
        </w:rPr>
        <w:t xml:space="preserve"> Self-Management</w:t>
        <w:tab/>
        <w:t xml:space="preserve">  </w:t>
      </w:r>
      <w:r w:rsidDel="00000000" w:rsidR="00000000" w:rsidRPr="00000000">
        <w:rPr>
          <w:b w:val="1"/>
          <w:rtl w:val="0"/>
        </w:rPr>
        <w:t xml:space="preserve">Cluster:</w:t>
      </w:r>
      <w:r w:rsidDel="00000000" w:rsidR="00000000" w:rsidRPr="00000000">
        <w:rPr>
          <w:rtl w:val="0"/>
        </w:rPr>
        <w:t xml:space="preserve">  Affective</w:t>
        <w:tab/>
      </w:r>
      <w:r w:rsidDel="00000000" w:rsidR="00000000" w:rsidRPr="00000000">
        <w:rPr>
          <w:b w:val="1"/>
          <w:rtl w:val="0"/>
        </w:rPr>
        <w:t xml:space="preserve">Skill Indicator:</w:t>
      </w:r>
      <w:r w:rsidDel="00000000" w:rsidR="00000000" w:rsidRPr="00000000">
        <w:rPr>
          <w:rtl w:val="0"/>
        </w:rPr>
        <w:t xml:space="preserve"> Perseverance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Category:</w:t>
      </w:r>
      <w:r w:rsidDel="00000000" w:rsidR="00000000" w:rsidRPr="00000000">
        <w:rPr>
          <w:rtl w:val="0"/>
        </w:rPr>
        <w:t xml:space="preserve">  Thinking</w:t>
        <w:tab/>
        <w:t xml:space="preserve"> </w:t>
      </w:r>
      <w:r w:rsidDel="00000000" w:rsidR="00000000" w:rsidRPr="00000000">
        <w:rPr>
          <w:b w:val="1"/>
          <w:rtl w:val="0"/>
        </w:rPr>
        <w:t xml:space="preserve">Cluster:</w:t>
      </w:r>
      <w:r w:rsidDel="00000000" w:rsidR="00000000" w:rsidRPr="00000000">
        <w:rPr>
          <w:rtl w:val="0"/>
        </w:rPr>
        <w:t xml:space="preserve">  Critical Thinking</w:t>
        <w:tab/>
      </w:r>
      <w:r w:rsidDel="00000000" w:rsidR="00000000" w:rsidRPr="00000000">
        <w:rPr>
          <w:b w:val="1"/>
          <w:rtl w:val="0"/>
        </w:rPr>
        <w:t xml:space="preserve">Skill Indicator: </w:t>
      </w:r>
      <w:r w:rsidDel="00000000" w:rsidR="00000000" w:rsidRPr="00000000">
        <w:rPr>
          <w:rtl w:val="0"/>
        </w:rPr>
        <w:t xml:space="preserve"> Use models and simulations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Category:</w:t>
      </w:r>
      <w:r w:rsidDel="00000000" w:rsidR="00000000" w:rsidRPr="00000000">
        <w:rPr>
          <w:rtl w:val="0"/>
        </w:rPr>
        <w:t xml:space="preserve">  Self-Management   </w:t>
      </w:r>
      <w:r w:rsidDel="00000000" w:rsidR="00000000" w:rsidRPr="00000000">
        <w:rPr>
          <w:b w:val="1"/>
          <w:rtl w:val="0"/>
        </w:rPr>
        <w:t xml:space="preserve">Cluster:</w:t>
      </w:r>
      <w:r w:rsidDel="00000000" w:rsidR="00000000" w:rsidRPr="00000000">
        <w:rPr>
          <w:rtl w:val="0"/>
        </w:rPr>
        <w:t xml:space="preserve"> Reflection </w:t>
        <w:tab/>
        <w:t xml:space="preserve">  </w:t>
      </w:r>
      <w:r w:rsidDel="00000000" w:rsidR="00000000" w:rsidRPr="00000000">
        <w:rPr>
          <w:b w:val="1"/>
          <w:rtl w:val="0"/>
        </w:rPr>
        <w:t xml:space="preserve">Skill Indicator:</w:t>
      </w:r>
      <w:r w:rsidDel="00000000" w:rsidR="00000000" w:rsidRPr="00000000">
        <w:rPr>
          <w:rtl w:val="0"/>
        </w:rPr>
        <w:t xml:space="preserve">  Demonstrate flexibility in the selection and use of learning strategies.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